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22F06" w14:textId="77777777" w:rsidR="0023682B" w:rsidRPr="00BB7414" w:rsidRDefault="0023682B" w:rsidP="0023682B">
      <w:pPr>
        <w:ind w:left="-720" w:right="-720"/>
      </w:pPr>
      <w:r w:rsidRPr="00BB7414">
        <w:t>SOCY</w:t>
      </w:r>
      <w:proofErr w:type="gramStart"/>
      <w:r w:rsidRPr="00BB7414">
        <w:t>2200  Statistics</w:t>
      </w:r>
      <w:proofErr w:type="gramEnd"/>
      <w:r>
        <w:t xml:space="preserve">                                                                                      </w:t>
      </w:r>
      <w:r w:rsidRPr="00BB7414">
        <w:t>Instructor: Natasha Sarkisian</w:t>
      </w:r>
    </w:p>
    <w:p w14:paraId="6E42D0EB" w14:textId="77777777" w:rsidR="0023682B" w:rsidRDefault="0023682B" w:rsidP="0023682B">
      <w:pPr>
        <w:pStyle w:val="ListParagraph"/>
        <w:overflowPunct/>
        <w:autoSpaceDE/>
        <w:autoSpaceDN/>
        <w:adjustRightInd/>
        <w:ind w:left="-360" w:right="-720"/>
      </w:pPr>
    </w:p>
    <w:p w14:paraId="1455BC1D" w14:textId="77777777" w:rsidR="0023682B" w:rsidRPr="0023682B" w:rsidRDefault="0023682B" w:rsidP="0023682B">
      <w:pPr>
        <w:pStyle w:val="ListParagraph"/>
        <w:overflowPunct/>
        <w:autoSpaceDE/>
        <w:autoSpaceDN/>
        <w:adjustRightInd/>
        <w:ind w:left="-360" w:right="-720"/>
        <w:jc w:val="center"/>
        <w:rPr>
          <w:b/>
        </w:rPr>
      </w:pPr>
      <w:r w:rsidRPr="0023682B">
        <w:rPr>
          <w:b/>
        </w:rPr>
        <w:t xml:space="preserve">Week </w:t>
      </w:r>
      <w:r w:rsidR="00C5538D">
        <w:rPr>
          <w:b/>
        </w:rPr>
        <w:t>10</w:t>
      </w:r>
      <w:r w:rsidRPr="0023682B">
        <w:rPr>
          <w:b/>
        </w:rPr>
        <w:t>: Hypothesis Testing for Means of Two Groups</w:t>
      </w:r>
    </w:p>
    <w:p w14:paraId="381E5803" w14:textId="77777777" w:rsidR="0023682B" w:rsidRPr="0023682B" w:rsidRDefault="0023682B" w:rsidP="0023682B">
      <w:pPr>
        <w:pStyle w:val="ListParagraph"/>
        <w:overflowPunct/>
        <w:autoSpaceDE/>
        <w:autoSpaceDN/>
        <w:adjustRightInd/>
        <w:ind w:left="-360" w:right="-720"/>
        <w:jc w:val="center"/>
        <w:rPr>
          <w:b/>
          <w:szCs w:val="24"/>
        </w:rPr>
      </w:pPr>
    </w:p>
    <w:p w14:paraId="7F233CC2" w14:textId="77777777" w:rsidR="005D15CB" w:rsidRDefault="0023682B" w:rsidP="0023682B">
      <w:pPr>
        <w:pStyle w:val="ListParagraph"/>
        <w:numPr>
          <w:ilvl w:val="0"/>
          <w:numId w:val="2"/>
        </w:numPr>
        <w:overflowPunct/>
        <w:autoSpaceDE/>
        <w:autoSpaceDN/>
        <w:adjustRightInd/>
        <w:ind w:right="-720"/>
        <w:rPr>
          <w:szCs w:val="24"/>
        </w:rPr>
      </w:pPr>
      <w:r>
        <w:rPr>
          <w:szCs w:val="24"/>
        </w:rPr>
        <w:t xml:space="preserve">A study examines gender differences in earnings among childless women and men, hypothesizing that men’s earnings would be higher than </w:t>
      </w:r>
      <w:proofErr w:type="gramStart"/>
      <w:r>
        <w:rPr>
          <w:szCs w:val="24"/>
        </w:rPr>
        <w:t>women’s</w:t>
      </w:r>
      <w:proofErr w:type="gramEnd"/>
      <w:r>
        <w:rPr>
          <w:szCs w:val="24"/>
        </w:rPr>
        <w:t xml:space="preserve">. In a sample of </w:t>
      </w:r>
      <w:r w:rsidR="007B5D6E">
        <w:rPr>
          <w:szCs w:val="24"/>
        </w:rPr>
        <w:t>100</w:t>
      </w:r>
      <w:r>
        <w:rPr>
          <w:szCs w:val="24"/>
        </w:rPr>
        <w:t xml:space="preserve"> men and</w:t>
      </w:r>
      <w:r w:rsidR="007B5D6E">
        <w:rPr>
          <w:szCs w:val="24"/>
        </w:rPr>
        <w:t xml:space="preserve"> 100 </w:t>
      </w:r>
      <w:r>
        <w:rPr>
          <w:szCs w:val="24"/>
        </w:rPr>
        <w:t>women, it finds weekly average earnings for men to be</w:t>
      </w:r>
      <w:r w:rsidR="007B5D6E">
        <w:rPr>
          <w:szCs w:val="24"/>
        </w:rPr>
        <w:t xml:space="preserve"> $1,100</w:t>
      </w:r>
      <w:r>
        <w:rPr>
          <w:szCs w:val="24"/>
        </w:rPr>
        <w:t xml:space="preserve"> (SD=</w:t>
      </w:r>
      <w:r w:rsidR="007B5D6E">
        <w:rPr>
          <w:szCs w:val="24"/>
        </w:rPr>
        <w:t>1000</w:t>
      </w:r>
      <w:r>
        <w:rPr>
          <w:szCs w:val="24"/>
        </w:rPr>
        <w:t xml:space="preserve">) and for women </w:t>
      </w:r>
      <w:r w:rsidR="007B5D6E">
        <w:rPr>
          <w:szCs w:val="24"/>
        </w:rPr>
        <w:t xml:space="preserve">$1000 </w:t>
      </w:r>
      <w:r>
        <w:rPr>
          <w:szCs w:val="24"/>
        </w:rPr>
        <w:t>(SD=</w:t>
      </w:r>
      <w:r w:rsidR="007B5D6E">
        <w:rPr>
          <w:szCs w:val="24"/>
        </w:rPr>
        <w:t>900</w:t>
      </w:r>
      <w:r>
        <w:rPr>
          <w:szCs w:val="24"/>
        </w:rPr>
        <w:t xml:space="preserve">). </w:t>
      </w:r>
    </w:p>
    <w:p w14:paraId="05DEDE3C" w14:textId="77777777" w:rsidR="005D15CB" w:rsidRDefault="005D15CB" w:rsidP="005D15CB">
      <w:pPr>
        <w:pStyle w:val="ListParagraph"/>
        <w:overflowPunct/>
        <w:autoSpaceDE/>
        <w:autoSpaceDN/>
        <w:adjustRightInd/>
        <w:ind w:left="0" w:right="-720"/>
        <w:rPr>
          <w:szCs w:val="24"/>
        </w:rPr>
      </w:pPr>
    </w:p>
    <w:p w14:paraId="52004BBC" w14:textId="77777777" w:rsidR="005D15CB" w:rsidRDefault="0023682B" w:rsidP="005D15CB">
      <w:pPr>
        <w:pStyle w:val="ListParagraph"/>
        <w:numPr>
          <w:ilvl w:val="0"/>
          <w:numId w:val="3"/>
        </w:numPr>
        <w:overflowPunct/>
        <w:autoSpaceDE/>
        <w:autoSpaceDN/>
        <w:adjustRightInd/>
        <w:ind w:right="-720"/>
        <w:rPr>
          <w:szCs w:val="24"/>
        </w:rPr>
      </w:pPr>
      <w:r>
        <w:rPr>
          <w:szCs w:val="24"/>
        </w:rPr>
        <w:t xml:space="preserve">Using 99% confidence level, what can you conclude from this study? </w:t>
      </w:r>
    </w:p>
    <w:p w14:paraId="70663E04" w14:textId="77777777" w:rsidR="0023682B" w:rsidRDefault="0023682B" w:rsidP="005D15CB">
      <w:pPr>
        <w:pStyle w:val="ListParagraph"/>
        <w:numPr>
          <w:ilvl w:val="0"/>
          <w:numId w:val="3"/>
        </w:numPr>
        <w:overflowPunct/>
        <w:autoSpaceDE/>
        <w:autoSpaceDN/>
        <w:adjustRightInd/>
        <w:ind w:right="-720"/>
        <w:rPr>
          <w:szCs w:val="24"/>
        </w:rPr>
      </w:pPr>
      <w:r>
        <w:rPr>
          <w:szCs w:val="24"/>
        </w:rPr>
        <w:t>After finishing the assessment, evaluate the probability of making Type I and Type II errors.</w:t>
      </w:r>
    </w:p>
    <w:p w14:paraId="1D660DAD" w14:textId="77777777" w:rsidR="005D15CB" w:rsidRPr="0023682B" w:rsidRDefault="005D15CB" w:rsidP="005D15CB">
      <w:pPr>
        <w:pStyle w:val="ListParagraph"/>
        <w:numPr>
          <w:ilvl w:val="0"/>
          <w:numId w:val="3"/>
        </w:numPr>
        <w:overflowPunct/>
        <w:autoSpaceDE/>
        <w:autoSpaceDN/>
        <w:adjustRightInd/>
        <w:ind w:right="-720"/>
        <w:rPr>
          <w:szCs w:val="24"/>
        </w:rPr>
      </w:pPr>
      <w:r>
        <w:rPr>
          <w:szCs w:val="24"/>
        </w:rPr>
        <w:t xml:space="preserve">Compute the effect size and evaluate the practical significance of this gender difference in </w:t>
      </w:r>
      <w:commentRangeStart w:id="0"/>
      <w:r>
        <w:rPr>
          <w:szCs w:val="24"/>
        </w:rPr>
        <w:t>earnings</w:t>
      </w:r>
      <w:commentRangeEnd w:id="0"/>
      <w:r w:rsidR="00A17ADD">
        <w:rPr>
          <w:rStyle w:val="CommentReference"/>
        </w:rPr>
        <w:commentReference w:id="0"/>
      </w:r>
      <w:r>
        <w:rPr>
          <w:szCs w:val="24"/>
        </w:rPr>
        <w:t xml:space="preserve">. </w:t>
      </w:r>
    </w:p>
    <w:p w14:paraId="6F2760D0" w14:textId="77777777" w:rsidR="0023682B" w:rsidRDefault="0023682B" w:rsidP="0023682B">
      <w:pPr>
        <w:pStyle w:val="ListParagraph"/>
        <w:overflowPunct/>
        <w:autoSpaceDE/>
        <w:autoSpaceDN/>
        <w:adjustRightInd/>
        <w:ind w:left="0" w:right="-720"/>
        <w:rPr>
          <w:szCs w:val="24"/>
        </w:rPr>
      </w:pPr>
    </w:p>
    <w:p w14:paraId="54BA09E4" w14:textId="77777777" w:rsidR="004C59D6" w:rsidRDefault="0023682B" w:rsidP="0023682B">
      <w:pPr>
        <w:pStyle w:val="ListParagraph"/>
        <w:numPr>
          <w:ilvl w:val="0"/>
          <w:numId w:val="2"/>
        </w:numPr>
        <w:overflowPunct/>
        <w:autoSpaceDE/>
        <w:autoSpaceDN/>
        <w:adjustRightInd/>
        <w:ind w:right="-720"/>
        <w:rPr>
          <w:szCs w:val="24"/>
        </w:rPr>
      </w:pPr>
      <w:r w:rsidRPr="00C32F01">
        <w:rPr>
          <w:szCs w:val="24"/>
        </w:rPr>
        <w:t xml:space="preserve">A study evaluates whether juniors and seniors differ in their stress levels during finals. </w:t>
      </w:r>
      <w:r>
        <w:rPr>
          <w:szCs w:val="24"/>
        </w:rPr>
        <w:t>A sample of juniors and seniors responded to a survey evaluating their stress levels, and a score was calculated for each person such that a higher number means higher stress.</w:t>
      </w:r>
      <w:r w:rsidRPr="00C32F01">
        <w:rPr>
          <w:szCs w:val="24"/>
        </w:rPr>
        <w:t xml:space="preserve"> </w:t>
      </w:r>
      <w:r>
        <w:rPr>
          <w:szCs w:val="24"/>
        </w:rPr>
        <w:t xml:space="preserve">The results are in the following table. </w:t>
      </w:r>
    </w:p>
    <w:p w14:paraId="001A5343" w14:textId="77777777" w:rsidR="004C59D6" w:rsidRDefault="0023682B" w:rsidP="004C59D6">
      <w:pPr>
        <w:pStyle w:val="ListParagraph"/>
        <w:numPr>
          <w:ilvl w:val="0"/>
          <w:numId w:val="5"/>
        </w:numPr>
        <w:overflowPunct/>
        <w:autoSpaceDE/>
        <w:autoSpaceDN/>
        <w:adjustRightInd/>
        <w:ind w:right="-720"/>
        <w:rPr>
          <w:szCs w:val="24"/>
        </w:rPr>
      </w:pPr>
      <w:r>
        <w:rPr>
          <w:szCs w:val="24"/>
        </w:rPr>
        <w:t xml:space="preserve">Please use 95% confidence level for this assessment. </w:t>
      </w:r>
    </w:p>
    <w:p w14:paraId="0CF8E63E" w14:textId="77777777" w:rsidR="0023682B" w:rsidRDefault="0023682B" w:rsidP="004C59D6">
      <w:pPr>
        <w:pStyle w:val="ListParagraph"/>
        <w:numPr>
          <w:ilvl w:val="0"/>
          <w:numId w:val="5"/>
        </w:numPr>
        <w:overflowPunct/>
        <w:autoSpaceDE/>
        <w:autoSpaceDN/>
        <w:adjustRightInd/>
        <w:ind w:right="-720"/>
        <w:rPr>
          <w:szCs w:val="24"/>
        </w:rPr>
      </w:pPr>
      <w:r>
        <w:rPr>
          <w:szCs w:val="24"/>
        </w:rPr>
        <w:t>After finishing the assessment, evaluate the probability of making Type I and Type II errors.</w:t>
      </w:r>
    </w:p>
    <w:p w14:paraId="43A59524" w14:textId="77777777" w:rsidR="004C59D6" w:rsidRPr="004C59D6" w:rsidRDefault="004C59D6" w:rsidP="004C59D6">
      <w:pPr>
        <w:pStyle w:val="ListParagraph"/>
        <w:numPr>
          <w:ilvl w:val="0"/>
          <w:numId w:val="5"/>
        </w:numPr>
        <w:overflowPunct/>
        <w:autoSpaceDE/>
        <w:autoSpaceDN/>
        <w:adjustRightInd/>
        <w:ind w:right="-720"/>
        <w:rPr>
          <w:szCs w:val="24"/>
        </w:rPr>
      </w:pPr>
      <w:r>
        <w:rPr>
          <w:szCs w:val="24"/>
        </w:rPr>
        <w:t>Compute the effect size and evaluate the practical significance of this difference.</w:t>
      </w:r>
    </w:p>
    <w:tbl>
      <w:tblPr>
        <w:tblW w:w="4045" w:type="dxa"/>
        <w:tblInd w:w="93" w:type="dxa"/>
        <w:tblLook w:val="0420" w:firstRow="1" w:lastRow="0" w:firstColumn="0" w:lastColumn="0" w:noHBand="0" w:noVBand="1"/>
      </w:tblPr>
      <w:tblGrid>
        <w:gridCol w:w="1185"/>
        <w:gridCol w:w="869"/>
        <w:gridCol w:w="1201"/>
        <w:gridCol w:w="790"/>
      </w:tblGrid>
      <w:tr w:rsidR="0023682B" w:rsidRPr="009648DA" w14:paraId="47383E92" w14:textId="77777777" w:rsidTr="00AC70FC">
        <w:trPr>
          <w:trHeight w:val="315"/>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76C45" w14:textId="77777777" w:rsidR="0023682B" w:rsidRDefault="0023682B" w:rsidP="00AC70FC">
            <w:pPr>
              <w:rPr>
                <w:color w:val="000000"/>
              </w:rPr>
            </w:pPr>
            <w:r>
              <w:rPr>
                <w:color w:val="000000"/>
              </w:rPr>
              <w:t>Juniors</w:t>
            </w:r>
          </w:p>
          <w:p w14:paraId="2EE17AB2" w14:textId="77777777" w:rsidR="0023682B" w:rsidRPr="009648DA" w:rsidRDefault="0023682B" w:rsidP="00AC70FC">
            <w:pPr>
              <w:rPr>
                <w:color w:val="000000"/>
              </w:rPr>
            </w:pPr>
            <w:r w:rsidRPr="009648DA">
              <w:rPr>
                <w:color w:val="000000"/>
              </w:rPr>
              <w:t>Person #</w:t>
            </w:r>
          </w:p>
        </w:tc>
        <w:tc>
          <w:tcPr>
            <w:tcW w:w="869" w:type="dxa"/>
            <w:tcBorders>
              <w:top w:val="single" w:sz="4" w:space="0" w:color="auto"/>
              <w:left w:val="nil"/>
              <w:bottom w:val="single" w:sz="4" w:space="0" w:color="auto"/>
              <w:right w:val="single" w:sz="4" w:space="0" w:color="auto"/>
            </w:tcBorders>
            <w:shd w:val="clear" w:color="auto" w:fill="auto"/>
            <w:noWrap/>
            <w:vAlign w:val="bottom"/>
          </w:tcPr>
          <w:p w14:paraId="1B2CBA29" w14:textId="77777777" w:rsidR="0023682B" w:rsidRPr="009648DA" w:rsidRDefault="0023682B" w:rsidP="00AC70FC">
            <w:pPr>
              <w:rPr>
                <w:color w:val="000000"/>
              </w:rPr>
            </w:pPr>
            <w:r>
              <w:rPr>
                <w:color w:val="000000"/>
              </w:rPr>
              <w:t>Stress Score</w:t>
            </w:r>
          </w:p>
        </w:tc>
        <w:tc>
          <w:tcPr>
            <w:tcW w:w="1201" w:type="dxa"/>
            <w:tcBorders>
              <w:top w:val="single" w:sz="4" w:space="0" w:color="auto"/>
              <w:left w:val="nil"/>
              <w:bottom w:val="single" w:sz="4" w:space="0" w:color="auto"/>
              <w:right w:val="single" w:sz="4" w:space="0" w:color="auto"/>
            </w:tcBorders>
            <w:shd w:val="clear" w:color="auto" w:fill="auto"/>
            <w:noWrap/>
            <w:vAlign w:val="bottom"/>
          </w:tcPr>
          <w:p w14:paraId="1DEE72EA" w14:textId="77777777" w:rsidR="0023682B" w:rsidRDefault="0023682B" w:rsidP="00AC70FC">
            <w:pPr>
              <w:rPr>
                <w:color w:val="000000"/>
              </w:rPr>
            </w:pPr>
            <w:r>
              <w:rPr>
                <w:color w:val="000000"/>
              </w:rPr>
              <w:t>Seniors</w:t>
            </w:r>
          </w:p>
          <w:p w14:paraId="5FBB4170" w14:textId="77777777" w:rsidR="0023682B" w:rsidRPr="009648DA" w:rsidRDefault="0023682B" w:rsidP="00AC70FC">
            <w:pPr>
              <w:rPr>
                <w:color w:val="000000"/>
              </w:rPr>
            </w:pPr>
            <w:r>
              <w:rPr>
                <w:color w:val="000000"/>
              </w:rPr>
              <w:t>Person #</w:t>
            </w:r>
          </w:p>
        </w:tc>
        <w:tc>
          <w:tcPr>
            <w:tcW w:w="790" w:type="dxa"/>
            <w:tcBorders>
              <w:top w:val="single" w:sz="4" w:space="0" w:color="auto"/>
              <w:left w:val="nil"/>
              <w:bottom w:val="single" w:sz="4" w:space="0" w:color="auto"/>
              <w:right w:val="single" w:sz="4" w:space="0" w:color="auto"/>
            </w:tcBorders>
            <w:shd w:val="clear" w:color="auto" w:fill="auto"/>
            <w:noWrap/>
            <w:vAlign w:val="bottom"/>
          </w:tcPr>
          <w:p w14:paraId="2DCA5C00" w14:textId="77777777" w:rsidR="0023682B" w:rsidRPr="009648DA" w:rsidRDefault="0023682B" w:rsidP="00AC70FC">
            <w:pPr>
              <w:rPr>
                <w:color w:val="000000"/>
              </w:rPr>
            </w:pPr>
            <w:r>
              <w:rPr>
                <w:color w:val="000000"/>
              </w:rPr>
              <w:t>Stress Score</w:t>
            </w:r>
          </w:p>
        </w:tc>
      </w:tr>
      <w:tr w:rsidR="0023682B" w:rsidRPr="009648DA" w14:paraId="40212720" w14:textId="77777777" w:rsidTr="00AC70FC">
        <w:trPr>
          <w:trHeight w:val="315"/>
        </w:trPr>
        <w:tc>
          <w:tcPr>
            <w:tcW w:w="1185" w:type="dxa"/>
            <w:tcBorders>
              <w:top w:val="nil"/>
              <w:left w:val="single" w:sz="4" w:space="0" w:color="auto"/>
              <w:bottom w:val="single" w:sz="4" w:space="0" w:color="auto"/>
              <w:right w:val="single" w:sz="4" w:space="0" w:color="auto"/>
            </w:tcBorders>
            <w:shd w:val="clear" w:color="auto" w:fill="auto"/>
            <w:noWrap/>
            <w:hideMark/>
          </w:tcPr>
          <w:p w14:paraId="53C54752" w14:textId="77777777" w:rsidR="0023682B" w:rsidRPr="00077B1F" w:rsidRDefault="0023682B" w:rsidP="00AC70FC">
            <w:pPr>
              <w:pStyle w:val="ListParagraph"/>
              <w:ind w:left="0"/>
              <w:rPr>
                <w:szCs w:val="24"/>
              </w:rPr>
            </w:pPr>
            <w:r w:rsidRPr="00077B1F">
              <w:rPr>
                <w:szCs w:val="24"/>
              </w:rPr>
              <w:t>1</w:t>
            </w:r>
          </w:p>
        </w:tc>
        <w:tc>
          <w:tcPr>
            <w:tcW w:w="869" w:type="dxa"/>
            <w:tcBorders>
              <w:top w:val="nil"/>
              <w:left w:val="nil"/>
              <w:bottom w:val="single" w:sz="4" w:space="0" w:color="auto"/>
              <w:right w:val="single" w:sz="4" w:space="0" w:color="auto"/>
            </w:tcBorders>
            <w:shd w:val="clear" w:color="auto" w:fill="auto"/>
            <w:noWrap/>
          </w:tcPr>
          <w:p w14:paraId="524DFE4A" w14:textId="77777777" w:rsidR="0023682B" w:rsidRPr="00077B1F" w:rsidRDefault="0023682B" w:rsidP="00AC70FC">
            <w:pPr>
              <w:pStyle w:val="ListParagraph"/>
              <w:ind w:left="0"/>
              <w:rPr>
                <w:szCs w:val="24"/>
              </w:rPr>
            </w:pPr>
            <w:r w:rsidRPr="00077B1F">
              <w:rPr>
                <w:szCs w:val="24"/>
              </w:rPr>
              <w:t>5</w:t>
            </w:r>
          </w:p>
        </w:tc>
        <w:tc>
          <w:tcPr>
            <w:tcW w:w="1201" w:type="dxa"/>
            <w:tcBorders>
              <w:top w:val="nil"/>
              <w:left w:val="nil"/>
              <w:bottom w:val="single" w:sz="4" w:space="0" w:color="auto"/>
              <w:right w:val="single" w:sz="4" w:space="0" w:color="auto"/>
            </w:tcBorders>
            <w:shd w:val="clear" w:color="auto" w:fill="auto"/>
            <w:noWrap/>
          </w:tcPr>
          <w:p w14:paraId="15212D22" w14:textId="77777777" w:rsidR="0023682B" w:rsidRPr="00077B1F" w:rsidRDefault="0023682B" w:rsidP="00AC70FC">
            <w:pPr>
              <w:pStyle w:val="ListParagraph"/>
              <w:ind w:left="0"/>
              <w:rPr>
                <w:szCs w:val="24"/>
              </w:rPr>
            </w:pPr>
            <w:r w:rsidRPr="00077B1F">
              <w:rPr>
                <w:szCs w:val="24"/>
              </w:rPr>
              <w:t>1</w:t>
            </w:r>
          </w:p>
        </w:tc>
        <w:tc>
          <w:tcPr>
            <w:tcW w:w="790" w:type="dxa"/>
            <w:tcBorders>
              <w:top w:val="nil"/>
              <w:left w:val="nil"/>
              <w:bottom w:val="single" w:sz="4" w:space="0" w:color="auto"/>
              <w:right w:val="single" w:sz="4" w:space="0" w:color="auto"/>
            </w:tcBorders>
            <w:shd w:val="clear" w:color="auto" w:fill="auto"/>
            <w:noWrap/>
          </w:tcPr>
          <w:p w14:paraId="34CD396F" w14:textId="77777777" w:rsidR="0023682B" w:rsidRPr="00077B1F" w:rsidRDefault="0023682B" w:rsidP="00AC70FC">
            <w:pPr>
              <w:pStyle w:val="ListParagraph"/>
              <w:ind w:left="0"/>
              <w:rPr>
                <w:szCs w:val="24"/>
              </w:rPr>
            </w:pPr>
            <w:r w:rsidRPr="00077B1F">
              <w:rPr>
                <w:szCs w:val="24"/>
              </w:rPr>
              <w:t>5</w:t>
            </w:r>
          </w:p>
        </w:tc>
      </w:tr>
      <w:tr w:rsidR="0023682B" w:rsidRPr="009648DA" w14:paraId="4B3C0B2A" w14:textId="77777777" w:rsidTr="00AC70FC">
        <w:trPr>
          <w:trHeight w:val="315"/>
        </w:trPr>
        <w:tc>
          <w:tcPr>
            <w:tcW w:w="1185" w:type="dxa"/>
            <w:tcBorders>
              <w:top w:val="nil"/>
              <w:left w:val="single" w:sz="4" w:space="0" w:color="auto"/>
              <w:bottom w:val="single" w:sz="4" w:space="0" w:color="auto"/>
              <w:right w:val="single" w:sz="4" w:space="0" w:color="auto"/>
            </w:tcBorders>
            <w:shd w:val="clear" w:color="auto" w:fill="auto"/>
            <w:noWrap/>
            <w:hideMark/>
          </w:tcPr>
          <w:p w14:paraId="52E6BB42" w14:textId="77777777" w:rsidR="0023682B" w:rsidRPr="00077B1F" w:rsidRDefault="0023682B" w:rsidP="00AC70FC">
            <w:pPr>
              <w:pStyle w:val="ListParagraph"/>
              <w:ind w:left="0"/>
              <w:rPr>
                <w:szCs w:val="24"/>
              </w:rPr>
            </w:pPr>
            <w:r w:rsidRPr="00077B1F">
              <w:rPr>
                <w:szCs w:val="24"/>
              </w:rPr>
              <w:t>2</w:t>
            </w:r>
          </w:p>
        </w:tc>
        <w:tc>
          <w:tcPr>
            <w:tcW w:w="869" w:type="dxa"/>
            <w:tcBorders>
              <w:top w:val="nil"/>
              <w:left w:val="nil"/>
              <w:bottom w:val="single" w:sz="4" w:space="0" w:color="auto"/>
              <w:right w:val="single" w:sz="4" w:space="0" w:color="auto"/>
            </w:tcBorders>
            <w:shd w:val="clear" w:color="auto" w:fill="auto"/>
            <w:noWrap/>
          </w:tcPr>
          <w:p w14:paraId="78AABB80" w14:textId="77777777" w:rsidR="0023682B" w:rsidRPr="00077B1F" w:rsidRDefault="0023682B" w:rsidP="00AC70FC">
            <w:pPr>
              <w:pStyle w:val="ListParagraph"/>
              <w:ind w:left="0"/>
              <w:rPr>
                <w:szCs w:val="24"/>
              </w:rPr>
            </w:pPr>
            <w:r w:rsidRPr="00077B1F">
              <w:rPr>
                <w:szCs w:val="24"/>
              </w:rPr>
              <w:t>6</w:t>
            </w:r>
          </w:p>
        </w:tc>
        <w:tc>
          <w:tcPr>
            <w:tcW w:w="1201" w:type="dxa"/>
            <w:tcBorders>
              <w:top w:val="nil"/>
              <w:left w:val="nil"/>
              <w:bottom w:val="single" w:sz="4" w:space="0" w:color="auto"/>
              <w:right w:val="single" w:sz="4" w:space="0" w:color="auto"/>
            </w:tcBorders>
            <w:shd w:val="clear" w:color="auto" w:fill="auto"/>
            <w:noWrap/>
          </w:tcPr>
          <w:p w14:paraId="48E80640" w14:textId="77777777" w:rsidR="0023682B" w:rsidRPr="00077B1F" w:rsidRDefault="0023682B" w:rsidP="00AC70FC">
            <w:pPr>
              <w:pStyle w:val="ListParagraph"/>
              <w:ind w:left="0"/>
              <w:rPr>
                <w:szCs w:val="24"/>
              </w:rPr>
            </w:pPr>
            <w:r w:rsidRPr="00077B1F">
              <w:rPr>
                <w:szCs w:val="24"/>
              </w:rPr>
              <w:t>2</w:t>
            </w:r>
          </w:p>
        </w:tc>
        <w:tc>
          <w:tcPr>
            <w:tcW w:w="790" w:type="dxa"/>
            <w:tcBorders>
              <w:top w:val="nil"/>
              <w:left w:val="nil"/>
              <w:bottom w:val="single" w:sz="4" w:space="0" w:color="auto"/>
              <w:right w:val="single" w:sz="4" w:space="0" w:color="auto"/>
            </w:tcBorders>
            <w:shd w:val="clear" w:color="auto" w:fill="auto"/>
            <w:noWrap/>
          </w:tcPr>
          <w:p w14:paraId="08449CB2" w14:textId="77777777" w:rsidR="0023682B" w:rsidRPr="00077B1F" w:rsidRDefault="0023682B" w:rsidP="00AC70FC">
            <w:pPr>
              <w:pStyle w:val="ListParagraph"/>
              <w:ind w:left="0"/>
              <w:rPr>
                <w:szCs w:val="24"/>
              </w:rPr>
            </w:pPr>
            <w:r w:rsidRPr="00077B1F">
              <w:rPr>
                <w:szCs w:val="24"/>
              </w:rPr>
              <w:t>5</w:t>
            </w:r>
          </w:p>
        </w:tc>
      </w:tr>
      <w:tr w:rsidR="0023682B" w:rsidRPr="009648DA" w14:paraId="54243C8C" w14:textId="77777777" w:rsidTr="00AC70FC">
        <w:trPr>
          <w:trHeight w:val="315"/>
        </w:trPr>
        <w:tc>
          <w:tcPr>
            <w:tcW w:w="1185" w:type="dxa"/>
            <w:tcBorders>
              <w:top w:val="nil"/>
              <w:left w:val="single" w:sz="4" w:space="0" w:color="auto"/>
              <w:bottom w:val="single" w:sz="4" w:space="0" w:color="auto"/>
              <w:right w:val="single" w:sz="4" w:space="0" w:color="auto"/>
            </w:tcBorders>
            <w:shd w:val="clear" w:color="auto" w:fill="auto"/>
            <w:noWrap/>
            <w:hideMark/>
          </w:tcPr>
          <w:p w14:paraId="5985346E" w14:textId="77777777" w:rsidR="0023682B" w:rsidRPr="00077B1F" w:rsidRDefault="0023682B" w:rsidP="00AC70FC">
            <w:pPr>
              <w:pStyle w:val="ListParagraph"/>
              <w:ind w:left="0"/>
              <w:rPr>
                <w:szCs w:val="24"/>
              </w:rPr>
            </w:pPr>
            <w:r w:rsidRPr="00077B1F">
              <w:rPr>
                <w:szCs w:val="24"/>
              </w:rPr>
              <w:t>3</w:t>
            </w:r>
          </w:p>
        </w:tc>
        <w:tc>
          <w:tcPr>
            <w:tcW w:w="869" w:type="dxa"/>
            <w:tcBorders>
              <w:top w:val="nil"/>
              <w:left w:val="nil"/>
              <w:bottom w:val="single" w:sz="4" w:space="0" w:color="auto"/>
              <w:right w:val="single" w:sz="4" w:space="0" w:color="auto"/>
            </w:tcBorders>
            <w:shd w:val="clear" w:color="auto" w:fill="auto"/>
            <w:noWrap/>
          </w:tcPr>
          <w:p w14:paraId="6639488F" w14:textId="77777777" w:rsidR="0023682B" w:rsidRPr="00077B1F" w:rsidRDefault="0023682B" w:rsidP="00AC70FC">
            <w:pPr>
              <w:pStyle w:val="ListParagraph"/>
              <w:ind w:left="0"/>
              <w:rPr>
                <w:szCs w:val="24"/>
              </w:rPr>
            </w:pPr>
            <w:r w:rsidRPr="00077B1F">
              <w:rPr>
                <w:szCs w:val="24"/>
              </w:rPr>
              <w:t>2</w:t>
            </w:r>
          </w:p>
        </w:tc>
        <w:tc>
          <w:tcPr>
            <w:tcW w:w="1201" w:type="dxa"/>
            <w:tcBorders>
              <w:top w:val="nil"/>
              <w:left w:val="nil"/>
              <w:bottom w:val="single" w:sz="4" w:space="0" w:color="auto"/>
              <w:right w:val="single" w:sz="4" w:space="0" w:color="auto"/>
            </w:tcBorders>
            <w:shd w:val="clear" w:color="auto" w:fill="auto"/>
            <w:noWrap/>
          </w:tcPr>
          <w:p w14:paraId="3EA185AB" w14:textId="77777777" w:rsidR="0023682B" w:rsidRPr="00077B1F" w:rsidRDefault="0023682B" w:rsidP="00AC70FC">
            <w:pPr>
              <w:pStyle w:val="ListParagraph"/>
              <w:ind w:left="0"/>
              <w:rPr>
                <w:szCs w:val="24"/>
              </w:rPr>
            </w:pPr>
            <w:r w:rsidRPr="00077B1F">
              <w:rPr>
                <w:szCs w:val="24"/>
              </w:rPr>
              <w:t>3</w:t>
            </w:r>
          </w:p>
        </w:tc>
        <w:tc>
          <w:tcPr>
            <w:tcW w:w="790" w:type="dxa"/>
            <w:tcBorders>
              <w:top w:val="nil"/>
              <w:left w:val="nil"/>
              <w:bottom w:val="single" w:sz="4" w:space="0" w:color="auto"/>
              <w:right w:val="single" w:sz="4" w:space="0" w:color="auto"/>
            </w:tcBorders>
            <w:shd w:val="clear" w:color="auto" w:fill="auto"/>
            <w:noWrap/>
          </w:tcPr>
          <w:p w14:paraId="5591C44A" w14:textId="77777777" w:rsidR="0023682B" w:rsidRPr="00077B1F" w:rsidRDefault="0023682B" w:rsidP="00AC70FC">
            <w:pPr>
              <w:pStyle w:val="ListParagraph"/>
              <w:ind w:left="0"/>
              <w:rPr>
                <w:szCs w:val="24"/>
              </w:rPr>
            </w:pPr>
            <w:r w:rsidRPr="00077B1F">
              <w:rPr>
                <w:szCs w:val="24"/>
              </w:rPr>
              <w:t>2</w:t>
            </w:r>
          </w:p>
        </w:tc>
      </w:tr>
      <w:tr w:rsidR="0023682B" w:rsidRPr="009648DA" w14:paraId="2B8EEC86" w14:textId="77777777" w:rsidTr="00AC70FC">
        <w:trPr>
          <w:trHeight w:val="315"/>
        </w:trPr>
        <w:tc>
          <w:tcPr>
            <w:tcW w:w="1185" w:type="dxa"/>
            <w:tcBorders>
              <w:top w:val="nil"/>
              <w:left w:val="single" w:sz="4" w:space="0" w:color="auto"/>
              <w:bottom w:val="single" w:sz="4" w:space="0" w:color="auto"/>
              <w:right w:val="single" w:sz="4" w:space="0" w:color="auto"/>
            </w:tcBorders>
            <w:shd w:val="clear" w:color="auto" w:fill="auto"/>
            <w:noWrap/>
            <w:hideMark/>
          </w:tcPr>
          <w:p w14:paraId="0D33B5C2" w14:textId="77777777" w:rsidR="0023682B" w:rsidRPr="00077B1F" w:rsidRDefault="0023682B" w:rsidP="00AC70FC">
            <w:pPr>
              <w:pStyle w:val="ListParagraph"/>
              <w:ind w:left="0"/>
              <w:rPr>
                <w:szCs w:val="24"/>
              </w:rPr>
            </w:pPr>
            <w:r w:rsidRPr="00077B1F">
              <w:rPr>
                <w:szCs w:val="24"/>
              </w:rPr>
              <w:t>4</w:t>
            </w:r>
          </w:p>
        </w:tc>
        <w:tc>
          <w:tcPr>
            <w:tcW w:w="869" w:type="dxa"/>
            <w:tcBorders>
              <w:top w:val="nil"/>
              <w:left w:val="nil"/>
              <w:bottom w:val="single" w:sz="4" w:space="0" w:color="auto"/>
              <w:right w:val="single" w:sz="4" w:space="0" w:color="auto"/>
            </w:tcBorders>
            <w:shd w:val="clear" w:color="auto" w:fill="auto"/>
            <w:noWrap/>
          </w:tcPr>
          <w:p w14:paraId="13D0805D" w14:textId="77777777" w:rsidR="0023682B" w:rsidRPr="00077B1F" w:rsidRDefault="0023682B" w:rsidP="00AC70FC">
            <w:pPr>
              <w:pStyle w:val="ListParagraph"/>
              <w:ind w:left="0"/>
              <w:rPr>
                <w:szCs w:val="24"/>
              </w:rPr>
            </w:pPr>
            <w:r w:rsidRPr="00077B1F">
              <w:rPr>
                <w:szCs w:val="24"/>
              </w:rPr>
              <w:t>3</w:t>
            </w:r>
          </w:p>
        </w:tc>
        <w:tc>
          <w:tcPr>
            <w:tcW w:w="1201" w:type="dxa"/>
            <w:tcBorders>
              <w:top w:val="nil"/>
              <w:left w:val="nil"/>
              <w:bottom w:val="single" w:sz="4" w:space="0" w:color="auto"/>
              <w:right w:val="single" w:sz="4" w:space="0" w:color="auto"/>
            </w:tcBorders>
            <w:shd w:val="clear" w:color="auto" w:fill="auto"/>
            <w:noWrap/>
          </w:tcPr>
          <w:p w14:paraId="40D91BB2" w14:textId="77777777" w:rsidR="0023682B" w:rsidRPr="00077B1F" w:rsidRDefault="0023682B" w:rsidP="00AC70FC">
            <w:pPr>
              <w:pStyle w:val="ListParagraph"/>
              <w:ind w:left="0"/>
              <w:rPr>
                <w:szCs w:val="24"/>
              </w:rPr>
            </w:pPr>
            <w:r w:rsidRPr="00077B1F">
              <w:rPr>
                <w:szCs w:val="24"/>
              </w:rPr>
              <w:t>4</w:t>
            </w:r>
          </w:p>
        </w:tc>
        <w:tc>
          <w:tcPr>
            <w:tcW w:w="790" w:type="dxa"/>
            <w:tcBorders>
              <w:top w:val="nil"/>
              <w:left w:val="nil"/>
              <w:bottom w:val="single" w:sz="4" w:space="0" w:color="auto"/>
              <w:right w:val="single" w:sz="4" w:space="0" w:color="auto"/>
            </w:tcBorders>
            <w:shd w:val="clear" w:color="auto" w:fill="auto"/>
            <w:noWrap/>
          </w:tcPr>
          <w:p w14:paraId="64084012" w14:textId="77777777" w:rsidR="0023682B" w:rsidRPr="00077B1F" w:rsidRDefault="0023682B" w:rsidP="00AC70FC">
            <w:pPr>
              <w:pStyle w:val="ListParagraph"/>
              <w:ind w:left="0"/>
              <w:rPr>
                <w:szCs w:val="24"/>
              </w:rPr>
            </w:pPr>
            <w:r w:rsidRPr="00077B1F">
              <w:rPr>
                <w:szCs w:val="24"/>
              </w:rPr>
              <w:t>2</w:t>
            </w:r>
          </w:p>
        </w:tc>
      </w:tr>
      <w:tr w:rsidR="0023682B" w:rsidRPr="009648DA" w14:paraId="6CF285AB" w14:textId="77777777" w:rsidTr="00AC70FC">
        <w:trPr>
          <w:trHeight w:val="315"/>
        </w:trPr>
        <w:tc>
          <w:tcPr>
            <w:tcW w:w="1185" w:type="dxa"/>
            <w:tcBorders>
              <w:top w:val="nil"/>
              <w:left w:val="single" w:sz="4" w:space="0" w:color="auto"/>
              <w:bottom w:val="single" w:sz="4" w:space="0" w:color="auto"/>
              <w:right w:val="single" w:sz="4" w:space="0" w:color="auto"/>
            </w:tcBorders>
            <w:shd w:val="clear" w:color="auto" w:fill="auto"/>
            <w:noWrap/>
            <w:hideMark/>
          </w:tcPr>
          <w:p w14:paraId="25149F6E" w14:textId="77777777" w:rsidR="0023682B" w:rsidRPr="00077B1F" w:rsidRDefault="0023682B" w:rsidP="00AC70FC">
            <w:pPr>
              <w:pStyle w:val="ListParagraph"/>
              <w:ind w:left="0"/>
              <w:rPr>
                <w:szCs w:val="24"/>
              </w:rPr>
            </w:pPr>
            <w:r w:rsidRPr="00077B1F">
              <w:rPr>
                <w:szCs w:val="24"/>
              </w:rPr>
              <w:t>5</w:t>
            </w:r>
          </w:p>
        </w:tc>
        <w:tc>
          <w:tcPr>
            <w:tcW w:w="869" w:type="dxa"/>
            <w:tcBorders>
              <w:top w:val="nil"/>
              <w:left w:val="nil"/>
              <w:bottom w:val="single" w:sz="4" w:space="0" w:color="auto"/>
              <w:right w:val="single" w:sz="4" w:space="0" w:color="auto"/>
            </w:tcBorders>
            <w:shd w:val="clear" w:color="auto" w:fill="auto"/>
            <w:noWrap/>
          </w:tcPr>
          <w:p w14:paraId="23351521" w14:textId="77777777" w:rsidR="0023682B" w:rsidRPr="00077B1F" w:rsidRDefault="0023682B" w:rsidP="00AC70FC">
            <w:pPr>
              <w:pStyle w:val="ListParagraph"/>
              <w:ind w:left="0"/>
              <w:rPr>
                <w:szCs w:val="24"/>
              </w:rPr>
            </w:pPr>
            <w:r w:rsidRPr="00077B1F">
              <w:rPr>
                <w:szCs w:val="24"/>
              </w:rPr>
              <w:t>2</w:t>
            </w:r>
          </w:p>
        </w:tc>
        <w:tc>
          <w:tcPr>
            <w:tcW w:w="1201" w:type="dxa"/>
            <w:tcBorders>
              <w:top w:val="nil"/>
              <w:left w:val="nil"/>
              <w:bottom w:val="single" w:sz="4" w:space="0" w:color="auto"/>
              <w:right w:val="single" w:sz="4" w:space="0" w:color="auto"/>
            </w:tcBorders>
            <w:shd w:val="clear" w:color="auto" w:fill="auto"/>
            <w:noWrap/>
          </w:tcPr>
          <w:p w14:paraId="4678687B" w14:textId="77777777" w:rsidR="0023682B" w:rsidRPr="00077B1F" w:rsidRDefault="0023682B" w:rsidP="00AC70FC">
            <w:pPr>
              <w:pStyle w:val="ListParagraph"/>
              <w:ind w:left="0"/>
              <w:rPr>
                <w:szCs w:val="24"/>
              </w:rPr>
            </w:pPr>
            <w:r w:rsidRPr="00077B1F">
              <w:rPr>
                <w:szCs w:val="24"/>
              </w:rPr>
              <w:t>5</w:t>
            </w:r>
          </w:p>
        </w:tc>
        <w:tc>
          <w:tcPr>
            <w:tcW w:w="790" w:type="dxa"/>
            <w:tcBorders>
              <w:top w:val="nil"/>
              <w:left w:val="nil"/>
              <w:bottom w:val="single" w:sz="4" w:space="0" w:color="auto"/>
              <w:right w:val="single" w:sz="4" w:space="0" w:color="auto"/>
            </w:tcBorders>
            <w:shd w:val="clear" w:color="auto" w:fill="auto"/>
            <w:noWrap/>
          </w:tcPr>
          <w:p w14:paraId="144D1A31" w14:textId="77777777" w:rsidR="0023682B" w:rsidRPr="00077B1F" w:rsidRDefault="0023682B" w:rsidP="00AC70FC">
            <w:pPr>
              <w:pStyle w:val="ListParagraph"/>
              <w:ind w:left="0"/>
              <w:rPr>
                <w:szCs w:val="24"/>
              </w:rPr>
            </w:pPr>
            <w:r w:rsidRPr="00077B1F">
              <w:rPr>
                <w:szCs w:val="24"/>
              </w:rPr>
              <w:t>7</w:t>
            </w:r>
          </w:p>
        </w:tc>
      </w:tr>
      <w:tr w:rsidR="0023682B" w:rsidRPr="009648DA" w14:paraId="2E720547" w14:textId="77777777" w:rsidTr="00AC70FC">
        <w:trPr>
          <w:trHeight w:val="315"/>
        </w:trPr>
        <w:tc>
          <w:tcPr>
            <w:tcW w:w="1185" w:type="dxa"/>
            <w:tcBorders>
              <w:top w:val="nil"/>
              <w:left w:val="single" w:sz="4" w:space="0" w:color="auto"/>
              <w:bottom w:val="single" w:sz="4" w:space="0" w:color="auto"/>
              <w:right w:val="single" w:sz="4" w:space="0" w:color="auto"/>
            </w:tcBorders>
            <w:shd w:val="clear" w:color="auto" w:fill="auto"/>
            <w:noWrap/>
            <w:hideMark/>
          </w:tcPr>
          <w:p w14:paraId="2EFECFFB" w14:textId="77777777" w:rsidR="0023682B" w:rsidRPr="00077B1F" w:rsidRDefault="0023682B" w:rsidP="00AC70FC">
            <w:pPr>
              <w:pStyle w:val="ListParagraph"/>
              <w:ind w:left="0"/>
              <w:rPr>
                <w:szCs w:val="24"/>
              </w:rPr>
            </w:pPr>
            <w:r w:rsidRPr="00077B1F">
              <w:rPr>
                <w:szCs w:val="24"/>
              </w:rPr>
              <w:t>6</w:t>
            </w:r>
          </w:p>
        </w:tc>
        <w:tc>
          <w:tcPr>
            <w:tcW w:w="869" w:type="dxa"/>
            <w:tcBorders>
              <w:top w:val="nil"/>
              <w:left w:val="nil"/>
              <w:bottom w:val="single" w:sz="4" w:space="0" w:color="auto"/>
              <w:right w:val="single" w:sz="4" w:space="0" w:color="auto"/>
            </w:tcBorders>
            <w:shd w:val="clear" w:color="auto" w:fill="auto"/>
            <w:noWrap/>
          </w:tcPr>
          <w:p w14:paraId="007DA887" w14:textId="77777777" w:rsidR="0023682B" w:rsidRPr="00077B1F" w:rsidRDefault="0023682B" w:rsidP="00AC70FC">
            <w:pPr>
              <w:pStyle w:val="ListParagraph"/>
              <w:ind w:left="0"/>
              <w:rPr>
                <w:szCs w:val="24"/>
              </w:rPr>
            </w:pPr>
            <w:r w:rsidRPr="00077B1F">
              <w:rPr>
                <w:szCs w:val="24"/>
              </w:rPr>
              <w:t>5</w:t>
            </w:r>
          </w:p>
        </w:tc>
        <w:tc>
          <w:tcPr>
            <w:tcW w:w="1201" w:type="dxa"/>
            <w:tcBorders>
              <w:top w:val="nil"/>
              <w:left w:val="nil"/>
              <w:bottom w:val="single" w:sz="4" w:space="0" w:color="auto"/>
              <w:right w:val="single" w:sz="4" w:space="0" w:color="auto"/>
            </w:tcBorders>
            <w:shd w:val="clear" w:color="auto" w:fill="auto"/>
            <w:noWrap/>
          </w:tcPr>
          <w:p w14:paraId="6FB6FC6F" w14:textId="77777777" w:rsidR="0023682B" w:rsidRPr="00077B1F" w:rsidRDefault="0023682B" w:rsidP="00AC70FC">
            <w:pPr>
              <w:pStyle w:val="ListParagraph"/>
              <w:ind w:left="0"/>
              <w:rPr>
                <w:szCs w:val="24"/>
              </w:rPr>
            </w:pPr>
            <w:r w:rsidRPr="00077B1F">
              <w:rPr>
                <w:szCs w:val="24"/>
              </w:rPr>
              <w:t>6</w:t>
            </w:r>
          </w:p>
        </w:tc>
        <w:tc>
          <w:tcPr>
            <w:tcW w:w="790" w:type="dxa"/>
            <w:tcBorders>
              <w:top w:val="nil"/>
              <w:left w:val="nil"/>
              <w:bottom w:val="single" w:sz="4" w:space="0" w:color="auto"/>
              <w:right w:val="single" w:sz="4" w:space="0" w:color="auto"/>
            </w:tcBorders>
            <w:shd w:val="clear" w:color="auto" w:fill="auto"/>
            <w:noWrap/>
          </w:tcPr>
          <w:p w14:paraId="59FF33C5" w14:textId="77777777" w:rsidR="0023682B" w:rsidRPr="00077B1F" w:rsidRDefault="0023682B" w:rsidP="00AC70FC">
            <w:pPr>
              <w:pStyle w:val="ListParagraph"/>
              <w:ind w:left="0"/>
              <w:rPr>
                <w:szCs w:val="24"/>
              </w:rPr>
            </w:pPr>
            <w:r w:rsidRPr="00077B1F">
              <w:rPr>
                <w:szCs w:val="24"/>
              </w:rPr>
              <w:t>4</w:t>
            </w:r>
          </w:p>
        </w:tc>
      </w:tr>
      <w:tr w:rsidR="0023682B" w:rsidRPr="009648DA" w14:paraId="094650BE" w14:textId="77777777" w:rsidTr="00AC70FC">
        <w:trPr>
          <w:trHeight w:val="315"/>
        </w:trPr>
        <w:tc>
          <w:tcPr>
            <w:tcW w:w="1185" w:type="dxa"/>
            <w:tcBorders>
              <w:top w:val="nil"/>
              <w:left w:val="single" w:sz="4" w:space="0" w:color="auto"/>
              <w:bottom w:val="single" w:sz="4" w:space="0" w:color="auto"/>
              <w:right w:val="single" w:sz="4" w:space="0" w:color="auto"/>
            </w:tcBorders>
            <w:shd w:val="clear" w:color="auto" w:fill="auto"/>
            <w:noWrap/>
            <w:hideMark/>
          </w:tcPr>
          <w:p w14:paraId="6741402B" w14:textId="77777777" w:rsidR="0023682B" w:rsidRPr="00077B1F" w:rsidRDefault="0023682B" w:rsidP="00AC70FC">
            <w:pPr>
              <w:pStyle w:val="ListParagraph"/>
              <w:ind w:left="0"/>
              <w:rPr>
                <w:szCs w:val="24"/>
              </w:rPr>
            </w:pPr>
            <w:r w:rsidRPr="00077B1F">
              <w:rPr>
                <w:szCs w:val="24"/>
              </w:rPr>
              <w:t>7</w:t>
            </w:r>
          </w:p>
        </w:tc>
        <w:tc>
          <w:tcPr>
            <w:tcW w:w="869" w:type="dxa"/>
            <w:tcBorders>
              <w:top w:val="nil"/>
              <w:left w:val="nil"/>
              <w:bottom w:val="single" w:sz="4" w:space="0" w:color="auto"/>
              <w:right w:val="single" w:sz="4" w:space="0" w:color="auto"/>
            </w:tcBorders>
            <w:shd w:val="clear" w:color="auto" w:fill="auto"/>
            <w:noWrap/>
          </w:tcPr>
          <w:p w14:paraId="4D47A77C" w14:textId="77777777" w:rsidR="0023682B" w:rsidRPr="00077B1F" w:rsidRDefault="0023682B" w:rsidP="00AC70FC">
            <w:pPr>
              <w:pStyle w:val="ListParagraph"/>
              <w:ind w:left="0"/>
              <w:rPr>
                <w:szCs w:val="24"/>
              </w:rPr>
            </w:pPr>
            <w:r w:rsidRPr="00077B1F">
              <w:rPr>
                <w:szCs w:val="24"/>
              </w:rPr>
              <w:t>4</w:t>
            </w:r>
          </w:p>
        </w:tc>
        <w:tc>
          <w:tcPr>
            <w:tcW w:w="1201" w:type="dxa"/>
            <w:tcBorders>
              <w:top w:val="nil"/>
              <w:left w:val="nil"/>
              <w:bottom w:val="single" w:sz="4" w:space="0" w:color="auto"/>
              <w:right w:val="single" w:sz="4" w:space="0" w:color="auto"/>
            </w:tcBorders>
            <w:shd w:val="clear" w:color="auto" w:fill="auto"/>
            <w:noWrap/>
          </w:tcPr>
          <w:p w14:paraId="50F10F2C" w14:textId="77777777" w:rsidR="0023682B" w:rsidRPr="00077B1F" w:rsidRDefault="0023682B" w:rsidP="00AC70FC">
            <w:pPr>
              <w:pStyle w:val="ListParagraph"/>
              <w:ind w:left="0"/>
              <w:rPr>
                <w:szCs w:val="24"/>
              </w:rPr>
            </w:pPr>
            <w:r w:rsidRPr="00077B1F">
              <w:rPr>
                <w:szCs w:val="24"/>
              </w:rPr>
              <w:t>7</w:t>
            </w:r>
          </w:p>
        </w:tc>
        <w:tc>
          <w:tcPr>
            <w:tcW w:w="790" w:type="dxa"/>
            <w:tcBorders>
              <w:top w:val="nil"/>
              <w:left w:val="nil"/>
              <w:bottom w:val="single" w:sz="4" w:space="0" w:color="auto"/>
              <w:right w:val="single" w:sz="4" w:space="0" w:color="auto"/>
            </w:tcBorders>
            <w:shd w:val="clear" w:color="auto" w:fill="auto"/>
            <w:noWrap/>
          </w:tcPr>
          <w:p w14:paraId="4ADFDDA1" w14:textId="77777777" w:rsidR="0023682B" w:rsidRPr="00077B1F" w:rsidRDefault="0023682B" w:rsidP="00AC70FC">
            <w:pPr>
              <w:pStyle w:val="ListParagraph"/>
              <w:ind w:left="0"/>
              <w:rPr>
                <w:szCs w:val="24"/>
              </w:rPr>
            </w:pPr>
            <w:r w:rsidRPr="00077B1F">
              <w:rPr>
                <w:szCs w:val="24"/>
              </w:rPr>
              <w:t>6</w:t>
            </w:r>
          </w:p>
        </w:tc>
      </w:tr>
      <w:tr w:rsidR="0023682B" w:rsidRPr="009648DA" w14:paraId="4375A1E5" w14:textId="77777777" w:rsidTr="00AC70FC">
        <w:trPr>
          <w:trHeight w:val="315"/>
        </w:trPr>
        <w:tc>
          <w:tcPr>
            <w:tcW w:w="1185" w:type="dxa"/>
            <w:tcBorders>
              <w:top w:val="nil"/>
              <w:left w:val="single" w:sz="4" w:space="0" w:color="auto"/>
              <w:bottom w:val="single" w:sz="4" w:space="0" w:color="auto"/>
              <w:right w:val="single" w:sz="4" w:space="0" w:color="auto"/>
            </w:tcBorders>
            <w:shd w:val="clear" w:color="auto" w:fill="auto"/>
            <w:noWrap/>
            <w:hideMark/>
          </w:tcPr>
          <w:p w14:paraId="69944809" w14:textId="77777777" w:rsidR="0023682B" w:rsidRPr="00077B1F" w:rsidRDefault="0023682B" w:rsidP="00AC70FC">
            <w:pPr>
              <w:pStyle w:val="ListParagraph"/>
              <w:ind w:left="0"/>
              <w:rPr>
                <w:szCs w:val="24"/>
              </w:rPr>
            </w:pPr>
            <w:r w:rsidRPr="00077B1F">
              <w:rPr>
                <w:szCs w:val="24"/>
              </w:rPr>
              <w:t>8</w:t>
            </w:r>
          </w:p>
        </w:tc>
        <w:tc>
          <w:tcPr>
            <w:tcW w:w="869" w:type="dxa"/>
            <w:tcBorders>
              <w:top w:val="nil"/>
              <w:left w:val="nil"/>
              <w:bottom w:val="single" w:sz="4" w:space="0" w:color="auto"/>
              <w:right w:val="single" w:sz="4" w:space="0" w:color="auto"/>
            </w:tcBorders>
            <w:shd w:val="clear" w:color="auto" w:fill="auto"/>
            <w:noWrap/>
          </w:tcPr>
          <w:p w14:paraId="789C7841" w14:textId="77777777" w:rsidR="0023682B" w:rsidRPr="00077B1F" w:rsidRDefault="0023682B" w:rsidP="00AC70FC">
            <w:pPr>
              <w:pStyle w:val="ListParagraph"/>
              <w:ind w:left="0"/>
              <w:rPr>
                <w:szCs w:val="24"/>
              </w:rPr>
            </w:pPr>
            <w:r w:rsidRPr="00077B1F">
              <w:rPr>
                <w:szCs w:val="24"/>
              </w:rPr>
              <w:t>5</w:t>
            </w:r>
          </w:p>
        </w:tc>
        <w:tc>
          <w:tcPr>
            <w:tcW w:w="1201" w:type="dxa"/>
            <w:tcBorders>
              <w:top w:val="nil"/>
              <w:left w:val="nil"/>
              <w:bottom w:val="single" w:sz="4" w:space="0" w:color="auto"/>
              <w:right w:val="single" w:sz="4" w:space="0" w:color="auto"/>
            </w:tcBorders>
            <w:shd w:val="clear" w:color="auto" w:fill="auto"/>
            <w:noWrap/>
          </w:tcPr>
          <w:p w14:paraId="25BE408A" w14:textId="77777777" w:rsidR="0023682B" w:rsidRPr="00077B1F" w:rsidRDefault="0023682B" w:rsidP="00AC70FC">
            <w:pPr>
              <w:pStyle w:val="ListParagraph"/>
              <w:ind w:left="0"/>
              <w:rPr>
                <w:szCs w:val="24"/>
              </w:rPr>
            </w:pPr>
            <w:r w:rsidRPr="00077B1F">
              <w:rPr>
                <w:szCs w:val="24"/>
              </w:rPr>
              <w:t>8</w:t>
            </w:r>
          </w:p>
        </w:tc>
        <w:tc>
          <w:tcPr>
            <w:tcW w:w="790" w:type="dxa"/>
            <w:tcBorders>
              <w:top w:val="nil"/>
              <w:left w:val="nil"/>
              <w:bottom w:val="single" w:sz="4" w:space="0" w:color="auto"/>
              <w:right w:val="single" w:sz="4" w:space="0" w:color="auto"/>
            </w:tcBorders>
            <w:shd w:val="clear" w:color="auto" w:fill="auto"/>
            <w:noWrap/>
          </w:tcPr>
          <w:p w14:paraId="0EBEA968" w14:textId="77777777" w:rsidR="0023682B" w:rsidRPr="00077B1F" w:rsidRDefault="0023682B" w:rsidP="00AC70FC">
            <w:pPr>
              <w:pStyle w:val="ListParagraph"/>
              <w:ind w:left="0"/>
              <w:rPr>
                <w:szCs w:val="24"/>
              </w:rPr>
            </w:pPr>
            <w:r w:rsidRPr="00077B1F">
              <w:rPr>
                <w:szCs w:val="24"/>
              </w:rPr>
              <w:t>6</w:t>
            </w:r>
          </w:p>
        </w:tc>
      </w:tr>
      <w:tr w:rsidR="0023682B" w:rsidRPr="009648DA" w14:paraId="4639A08B" w14:textId="77777777" w:rsidTr="00AC70FC">
        <w:trPr>
          <w:trHeight w:val="315"/>
        </w:trPr>
        <w:tc>
          <w:tcPr>
            <w:tcW w:w="1185" w:type="dxa"/>
            <w:tcBorders>
              <w:top w:val="nil"/>
              <w:left w:val="single" w:sz="4" w:space="0" w:color="auto"/>
              <w:bottom w:val="single" w:sz="4" w:space="0" w:color="auto"/>
              <w:right w:val="single" w:sz="4" w:space="0" w:color="auto"/>
            </w:tcBorders>
            <w:shd w:val="clear" w:color="auto" w:fill="auto"/>
            <w:noWrap/>
            <w:hideMark/>
          </w:tcPr>
          <w:p w14:paraId="12D0A0FE" w14:textId="77777777" w:rsidR="0023682B" w:rsidRPr="00077B1F" w:rsidRDefault="0023682B" w:rsidP="00AC70FC">
            <w:pPr>
              <w:pStyle w:val="ListParagraph"/>
              <w:ind w:left="0"/>
              <w:rPr>
                <w:szCs w:val="24"/>
              </w:rPr>
            </w:pPr>
            <w:r w:rsidRPr="00077B1F">
              <w:rPr>
                <w:szCs w:val="24"/>
              </w:rPr>
              <w:t>9</w:t>
            </w:r>
          </w:p>
        </w:tc>
        <w:tc>
          <w:tcPr>
            <w:tcW w:w="869" w:type="dxa"/>
            <w:tcBorders>
              <w:top w:val="nil"/>
              <w:left w:val="nil"/>
              <w:bottom w:val="single" w:sz="4" w:space="0" w:color="auto"/>
              <w:right w:val="single" w:sz="4" w:space="0" w:color="auto"/>
            </w:tcBorders>
            <w:shd w:val="clear" w:color="auto" w:fill="auto"/>
            <w:noWrap/>
          </w:tcPr>
          <w:p w14:paraId="68BCD8BC" w14:textId="77777777" w:rsidR="0023682B" w:rsidRPr="00077B1F" w:rsidRDefault="0023682B" w:rsidP="00AC70FC">
            <w:pPr>
              <w:pStyle w:val="ListParagraph"/>
              <w:ind w:left="0"/>
              <w:rPr>
                <w:szCs w:val="24"/>
              </w:rPr>
            </w:pPr>
            <w:r w:rsidRPr="00077B1F">
              <w:rPr>
                <w:szCs w:val="24"/>
              </w:rPr>
              <w:t>5</w:t>
            </w:r>
          </w:p>
        </w:tc>
        <w:tc>
          <w:tcPr>
            <w:tcW w:w="1201" w:type="dxa"/>
            <w:tcBorders>
              <w:top w:val="nil"/>
              <w:left w:val="nil"/>
              <w:bottom w:val="single" w:sz="4" w:space="0" w:color="auto"/>
              <w:right w:val="single" w:sz="4" w:space="0" w:color="auto"/>
            </w:tcBorders>
            <w:shd w:val="clear" w:color="auto" w:fill="auto"/>
            <w:noWrap/>
          </w:tcPr>
          <w:p w14:paraId="2FD3816F" w14:textId="77777777" w:rsidR="0023682B" w:rsidRPr="00077B1F" w:rsidRDefault="0023682B" w:rsidP="00AC70FC">
            <w:pPr>
              <w:pStyle w:val="ListParagraph"/>
              <w:ind w:left="0"/>
              <w:rPr>
                <w:szCs w:val="24"/>
              </w:rPr>
            </w:pPr>
            <w:r w:rsidRPr="00077B1F">
              <w:rPr>
                <w:szCs w:val="24"/>
              </w:rPr>
              <w:t>9</w:t>
            </w:r>
          </w:p>
        </w:tc>
        <w:tc>
          <w:tcPr>
            <w:tcW w:w="790" w:type="dxa"/>
            <w:tcBorders>
              <w:top w:val="nil"/>
              <w:left w:val="nil"/>
              <w:bottom w:val="single" w:sz="4" w:space="0" w:color="auto"/>
              <w:right w:val="single" w:sz="4" w:space="0" w:color="auto"/>
            </w:tcBorders>
            <w:shd w:val="clear" w:color="auto" w:fill="auto"/>
            <w:noWrap/>
          </w:tcPr>
          <w:p w14:paraId="601950B2" w14:textId="77777777" w:rsidR="0023682B" w:rsidRPr="00077B1F" w:rsidRDefault="0023682B" w:rsidP="00AC70FC">
            <w:pPr>
              <w:pStyle w:val="ListParagraph"/>
              <w:ind w:left="0"/>
              <w:rPr>
                <w:szCs w:val="24"/>
              </w:rPr>
            </w:pPr>
            <w:r w:rsidRPr="00077B1F">
              <w:rPr>
                <w:szCs w:val="24"/>
              </w:rPr>
              <w:t>6</w:t>
            </w:r>
          </w:p>
        </w:tc>
      </w:tr>
      <w:tr w:rsidR="0023682B" w:rsidRPr="009648DA" w14:paraId="1D680BE5" w14:textId="77777777" w:rsidTr="00AC70FC">
        <w:trPr>
          <w:trHeight w:val="315"/>
        </w:trPr>
        <w:tc>
          <w:tcPr>
            <w:tcW w:w="1185" w:type="dxa"/>
            <w:tcBorders>
              <w:top w:val="nil"/>
              <w:left w:val="single" w:sz="4" w:space="0" w:color="auto"/>
              <w:bottom w:val="single" w:sz="4" w:space="0" w:color="auto"/>
              <w:right w:val="single" w:sz="4" w:space="0" w:color="auto"/>
            </w:tcBorders>
            <w:shd w:val="clear" w:color="auto" w:fill="auto"/>
            <w:noWrap/>
            <w:hideMark/>
          </w:tcPr>
          <w:p w14:paraId="2BD0D335" w14:textId="77777777" w:rsidR="0023682B" w:rsidRPr="00077B1F" w:rsidRDefault="0023682B" w:rsidP="00AC70FC">
            <w:pPr>
              <w:pStyle w:val="ListParagraph"/>
              <w:ind w:left="0"/>
              <w:rPr>
                <w:szCs w:val="24"/>
              </w:rPr>
            </w:pPr>
            <w:r w:rsidRPr="00077B1F">
              <w:rPr>
                <w:szCs w:val="24"/>
              </w:rPr>
              <w:t>10</w:t>
            </w:r>
          </w:p>
        </w:tc>
        <w:tc>
          <w:tcPr>
            <w:tcW w:w="869" w:type="dxa"/>
            <w:tcBorders>
              <w:top w:val="nil"/>
              <w:left w:val="nil"/>
              <w:bottom w:val="single" w:sz="4" w:space="0" w:color="auto"/>
              <w:right w:val="single" w:sz="4" w:space="0" w:color="auto"/>
            </w:tcBorders>
            <w:shd w:val="clear" w:color="auto" w:fill="auto"/>
            <w:noWrap/>
          </w:tcPr>
          <w:p w14:paraId="05436283" w14:textId="77777777" w:rsidR="0023682B" w:rsidRPr="00077B1F" w:rsidRDefault="0023682B" w:rsidP="00AC70FC">
            <w:pPr>
              <w:pStyle w:val="ListParagraph"/>
              <w:ind w:left="0"/>
              <w:rPr>
                <w:szCs w:val="24"/>
              </w:rPr>
            </w:pPr>
            <w:r w:rsidRPr="00077B1F">
              <w:rPr>
                <w:szCs w:val="24"/>
              </w:rPr>
              <w:t>3</w:t>
            </w:r>
          </w:p>
        </w:tc>
        <w:tc>
          <w:tcPr>
            <w:tcW w:w="1201" w:type="dxa"/>
            <w:tcBorders>
              <w:top w:val="nil"/>
              <w:left w:val="nil"/>
              <w:bottom w:val="single" w:sz="4" w:space="0" w:color="auto"/>
              <w:right w:val="single" w:sz="4" w:space="0" w:color="auto"/>
            </w:tcBorders>
            <w:shd w:val="clear" w:color="auto" w:fill="auto"/>
            <w:noWrap/>
          </w:tcPr>
          <w:p w14:paraId="0526EF4B" w14:textId="77777777" w:rsidR="0023682B" w:rsidRPr="00077B1F" w:rsidRDefault="0023682B" w:rsidP="00AC70FC">
            <w:pPr>
              <w:pStyle w:val="ListParagraph"/>
              <w:ind w:left="0"/>
              <w:rPr>
                <w:szCs w:val="24"/>
              </w:rPr>
            </w:pPr>
            <w:r w:rsidRPr="00077B1F">
              <w:rPr>
                <w:szCs w:val="24"/>
              </w:rPr>
              <w:t>10</w:t>
            </w:r>
          </w:p>
        </w:tc>
        <w:tc>
          <w:tcPr>
            <w:tcW w:w="790" w:type="dxa"/>
            <w:tcBorders>
              <w:top w:val="nil"/>
              <w:left w:val="nil"/>
              <w:bottom w:val="single" w:sz="4" w:space="0" w:color="auto"/>
              <w:right w:val="single" w:sz="4" w:space="0" w:color="auto"/>
            </w:tcBorders>
            <w:shd w:val="clear" w:color="auto" w:fill="auto"/>
            <w:noWrap/>
          </w:tcPr>
          <w:p w14:paraId="41B6D076" w14:textId="77777777" w:rsidR="0023682B" w:rsidRPr="00077B1F" w:rsidRDefault="0023682B" w:rsidP="00AC70FC">
            <w:pPr>
              <w:pStyle w:val="ListParagraph"/>
              <w:ind w:left="0"/>
              <w:rPr>
                <w:szCs w:val="24"/>
              </w:rPr>
            </w:pPr>
            <w:r w:rsidRPr="00077B1F">
              <w:rPr>
                <w:szCs w:val="24"/>
              </w:rPr>
              <w:t>7</w:t>
            </w:r>
          </w:p>
        </w:tc>
      </w:tr>
    </w:tbl>
    <w:p w14:paraId="3B9D1F8B" w14:textId="77777777" w:rsidR="0023682B" w:rsidRPr="00AF7CA2" w:rsidRDefault="0023682B" w:rsidP="0023682B">
      <w:pPr>
        <w:ind w:left="-720" w:right="-720"/>
        <w:rPr>
          <w:u w:val="single"/>
        </w:rPr>
      </w:pPr>
    </w:p>
    <w:p w14:paraId="15CFD8B0" w14:textId="77777777" w:rsidR="004C59D6" w:rsidRPr="00CB6841" w:rsidRDefault="004C59D6" w:rsidP="00CB6841">
      <w:pPr>
        <w:pStyle w:val="ListParagraph"/>
        <w:numPr>
          <w:ilvl w:val="0"/>
          <w:numId w:val="2"/>
        </w:numPr>
        <w:ind w:right="-720"/>
        <w:rPr>
          <w:u w:val="single"/>
        </w:rPr>
      </w:pPr>
      <w:bookmarkStart w:id="2" w:name="_Hlk213142862"/>
      <w:r w:rsidRPr="00CB6841">
        <w:t>Do</w:t>
      </w:r>
      <w:r w:rsidR="0023682B" w:rsidRPr="00CB6841">
        <w:t xml:space="preserve"> those Americans who have ever been picked up or charged by the police come from households with fewer earners on average than those who have never been picked up or charged by the police? </w:t>
      </w:r>
    </w:p>
    <w:p w14:paraId="61B88C76" w14:textId="77777777" w:rsidR="004C59D6" w:rsidRPr="004C59D6" w:rsidRDefault="0023682B" w:rsidP="004C59D6">
      <w:pPr>
        <w:pStyle w:val="ListParagraph"/>
        <w:numPr>
          <w:ilvl w:val="0"/>
          <w:numId w:val="4"/>
        </w:numPr>
        <w:overflowPunct/>
        <w:autoSpaceDE/>
        <w:autoSpaceDN/>
        <w:adjustRightInd/>
        <w:ind w:right="-720"/>
        <w:rPr>
          <w:szCs w:val="24"/>
          <w:u w:val="single"/>
        </w:rPr>
      </w:pPr>
      <w:r w:rsidRPr="003C01DE">
        <w:rPr>
          <w:szCs w:val="24"/>
        </w:rPr>
        <w:t xml:space="preserve">Answer this question using </w:t>
      </w:r>
      <w:proofErr w:type="spellStart"/>
      <w:r w:rsidRPr="003C01DE">
        <w:rPr>
          <w:i/>
          <w:szCs w:val="24"/>
        </w:rPr>
        <w:t>earnrs</w:t>
      </w:r>
      <w:proofErr w:type="spellEnd"/>
      <w:r w:rsidRPr="003C01DE">
        <w:rPr>
          <w:szCs w:val="24"/>
        </w:rPr>
        <w:t xml:space="preserve"> and </w:t>
      </w:r>
      <w:r w:rsidRPr="003C01DE">
        <w:rPr>
          <w:i/>
          <w:szCs w:val="24"/>
        </w:rPr>
        <w:t>arrest</w:t>
      </w:r>
      <w:r w:rsidRPr="003C01DE">
        <w:rPr>
          <w:szCs w:val="24"/>
        </w:rPr>
        <w:t xml:space="preserve"> variables in GSS 2012 dataset; use 99% confidence level. </w:t>
      </w:r>
    </w:p>
    <w:p w14:paraId="7FF1715E" w14:textId="77777777" w:rsidR="0023682B" w:rsidRPr="004C59D6" w:rsidRDefault="0023682B" w:rsidP="004C59D6">
      <w:pPr>
        <w:pStyle w:val="ListParagraph"/>
        <w:numPr>
          <w:ilvl w:val="0"/>
          <w:numId w:val="4"/>
        </w:numPr>
        <w:overflowPunct/>
        <w:autoSpaceDE/>
        <w:autoSpaceDN/>
        <w:adjustRightInd/>
        <w:ind w:right="-720"/>
        <w:rPr>
          <w:szCs w:val="24"/>
          <w:u w:val="single"/>
        </w:rPr>
      </w:pPr>
      <w:r w:rsidRPr="003C01DE">
        <w:rPr>
          <w:szCs w:val="24"/>
        </w:rPr>
        <w:t>After finishing the assessment, evaluate the probability of making Type I and Type II errors.</w:t>
      </w:r>
    </w:p>
    <w:p w14:paraId="6C970F91" w14:textId="77777777" w:rsidR="004C59D6" w:rsidRPr="0023682B" w:rsidRDefault="004C59D6" w:rsidP="004C59D6">
      <w:pPr>
        <w:pStyle w:val="ListParagraph"/>
        <w:numPr>
          <w:ilvl w:val="0"/>
          <w:numId w:val="4"/>
        </w:numPr>
        <w:overflowPunct/>
        <w:autoSpaceDE/>
        <w:autoSpaceDN/>
        <w:adjustRightInd/>
        <w:ind w:right="-720"/>
        <w:rPr>
          <w:szCs w:val="24"/>
        </w:rPr>
      </w:pPr>
      <w:r>
        <w:rPr>
          <w:szCs w:val="24"/>
        </w:rPr>
        <w:t xml:space="preserve">Compute the effect size and evaluate the practical significance of this </w:t>
      </w:r>
      <w:commentRangeStart w:id="3"/>
      <w:r>
        <w:rPr>
          <w:szCs w:val="24"/>
        </w:rPr>
        <w:t>difference</w:t>
      </w:r>
      <w:commentRangeEnd w:id="3"/>
      <w:r w:rsidR="00CB6841">
        <w:rPr>
          <w:rStyle w:val="CommentReference"/>
        </w:rPr>
        <w:commentReference w:id="3"/>
      </w:r>
      <w:r>
        <w:rPr>
          <w:szCs w:val="24"/>
        </w:rPr>
        <w:t xml:space="preserve">. </w:t>
      </w:r>
    </w:p>
    <w:bookmarkEnd w:id="2"/>
    <w:p w14:paraId="17246D5A" w14:textId="77777777" w:rsidR="0023682B" w:rsidRPr="005856BC" w:rsidRDefault="0023682B" w:rsidP="005856BC"/>
    <w:p w14:paraId="6B83D0A9" w14:textId="77777777" w:rsidR="0023682B" w:rsidRPr="00AF7CA2" w:rsidRDefault="0023682B" w:rsidP="007B5D6E">
      <w:pPr>
        <w:pStyle w:val="ListParagraph"/>
        <w:ind w:left="-360" w:right="-720"/>
        <w:rPr>
          <w:szCs w:val="24"/>
        </w:rPr>
      </w:pPr>
      <w:r>
        <w:rPr>
          <w:szCs w:val="24"/>
        </w:rPr>
        <w:t>After completing all problems, please enter your answers into this word document and submit it on Canvas</w:t>
      </w:r>
      <w:r w:rsidR="007B5D6E">
        <w:rPr>
          <w:szCs w:val="24"/>
        </w:rPr>
        <w:t>.</w:t>
      </w:r>
    </w:p>
    <w:p w14:paraId="3AE8E1B9" w14:textId="77777777" w:rsidR="0023682B" w:rsidRDefault="0023682B"/>
    <w:sectPr w:rsidR="0023682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atalia Sarkisian" w:date="2025-11-04T19:46:00Z" w:initials="NS">
    <w:p w14:paraId="367CF0CC" w14:textId="77777777" w:rsidR="00A17ADD" w:rsidRDefault="00A17ADD">
      <w:pPr>
        <w:pStyle w:val="CommentText"/>
      </w:pPr>
      <w:r>
        <w:rPr>
          <w:rStyle w:val="CommentReference"/>
        </w:rPr>
        <w:annotationRef/>
      </w:r>
      <w:r>
        <w:t>Add a tricky problem:</w:t>
      </w:r>
    </w:p>
    <w:p w14:paraId="722E8BD6" w14:textId="77777777" w:rsidR="00A17ADD" w:rsidRDefault="00A17ADD" w:rsidP="00A17ADD">
      <w:pPr>
        <w:pStyle w:val="ListParagraph"/>
        <w:numPr>
          <w:ilvl w:val="0"/>
          <w:numId w:val="6"/>
        </w:numPr>
        <w:ind w:left="360" w:hanging="270"/>
      </w:pPr>
      <w:r>
        <w:t>A study aims to assess whether taking a statistics course improves students math skills. 40 students take the test prior to attending a statistics course, their average math score is 7.7 (SD=1.1). After the semester is over, they once again take the same math test and obtain an average math score of 8.2 (SD=1.3). Using 95% confidence level, can we conclude that taking this statistics course helps improve students’ math skills?</w:t>
      </w:r>
    </w:p>
    <w:p w14:paraId="421D6E64" w14:textId="130EB686" w:rsidR="00A17ADD" w:rsidRDefault="00A17ADD">
      <w:pPr>
        <w:pStyle w:val="CommentText"/>
      </w:pPr>
      <w:bookmarkStart w:id="1" w:name="_GoBack"/>
      <w:bookmarkEnd w:id="1"/>
    </w:p>
  </w:comment>
  <w:comment w:id="3" w:author="Natalia Sarkisian" w:date="2025-11-04T10:01:00Z" w:initials="NS">
    <w:p w14:paraId="745E2BB9" w14:textId="77777777" w:rsidR="00CB6841" w:rsidRDefault="00CB6841">
      <w:pPr>
        <w:pStyle w:val="CommentText"/>
      </w:pPr>
      <w:r>
        <w:rPr>
          <w:rStyle w:val="CommentReference"/>
        </w:rPr>
        <w:annotationRef/>
      </w:r>
      <w:r>
        <w:t>Change some problem because they are all fail to reject</w:t>
      </w:r>
    </w:p>
    <w:p w14:paraId="5BC05423" w14:textId="77777777" w:rsidR="00CB6841" w:rsidRDefault="00CB6841">
      <w:pPr>
        <w:pStyle w:val="CommentText"/>
      </w:pPr>
      <w:r>
        <w:t xml:space="preserve">Add graph here: </w:t>
      </w:r>
    </w:p>
    <w:p w14:paraId="39B571E5" w14:textId="77777777" w:rsidR="00CB6841" w:rsidRDefault="00CB6841">
      <w:pPr>
        <w:pStyle w:val="CommentText"/>
        <w:rPr>
          <w:sz w:val="24"/>
          <w:szCs w:val="24"/>
        </w:rPr>
      </w:pPr>
      <w:r>
        <w:rPr>
          <w:sz w:val="24"/>
          <w:szCs w:val="24"/>
        </w:rPr>
        <w:t>Construct a bar graph illustrating mean number of time of earners per household for those who have been and haven’t been picked up or charged by the police.</w:t>
      </w:r>
    </w:p>
    <w:p w14:paraId="0AE345B5" w14:textId="77777777" w:rsidR="0063548C" w:rsidRDefault="0063548C">
      <w:pPr>
        <w:pStyle w:val="CommentText"/>
      </w:pPr>
    </w:p>
    <w:p w14:paraId="4BF5E9ED" w14:textId="77777777" w:rsidR="0063548C" w:rsidRDefault="0063548C" w:rsidP="0063548C">
      <w:pPr>
        <w:ind w:left="-720" w:right="-720"/>
      </w:pPr>
    </w:p>
    <w:p w14:paraId="341BFEC7" w14:textId="77777777" w:rsidR="0063548C" w:rsidRPr="00021D0E" w:rsidRDefault="0063548C" w:rsidP="0063548C">
      <w:pPr>
        <w:ind w:left="-720" w:right="-720"/>
        <w:rPr>
          <w:rFonts w:ascii="Courier New" w:hAnsi="Courier New" w:cs="Courier New"/>
          <w:sz w:val="20"/>
          <w:szCs w:val="20"/>
        </w:rPr>
      </w:pPr>
      <w:r w:rsidRPr="00021D0E">
        <w:rPr>
          <w:rFonts w:ascii="Courier New" w:hAnsi="Courier New" w:cs="Courier New"/>
          <w:sz w:val="20"/>
          <w:szCs w:val="20"/>
        </w:rPr>
        <w:t xml:space="preserve">. graph bar </w:t>
      </w:r>
      <w:proofErr w:type="spellStart"/>
      <w:r w:rsidRPr="00021D0E">
        <w:rPr>
          <w:rFonts w:ascii="Courier New" w:hAnsi="Courier New" w:cs="Courier New"/>
          <w:sz w:val="20"/>
          <w:szCs w:val="20"/>
        </w:rPr>
        <w:t>earnrs</w:t>
      </w:r>
      <w:proofErr w:type="spellEnd"/>
      <w:r w:rsidRPr="00021D0E">
        <w:rPr>
          <w:rFonts w:ascii="Courier New" w:hAnsi="Courier New" w:cs="Courier New"/>
          <w:sz w:val="20"/>
          <w:szCs w:val="20"/>
        </w:rPr>
        <w:t xml:space="preserve">, over(arrest) </w:t>
      </w:r>
      <w:proofErr w:type="spellStart"/>
      <w:r w:rsidRPr="00021D0E">
        <w:rPr>
          <w:rFonts w:ascii="Courier New" w:hAnsi="Courier New" w:cs="Courier New"/>
          <w:sz w:val="20"/>
          <w:szCs w:val="20"/>
        </w:rPr>
        <w:t>blabel</w:t>
      </w:r>
      <w:proofErr w:type="spellEnd"/>
      <w:r w:rsidRPr="00021D0E">
        <w:rPr>
          <w:rFonts w:ascii="Courier New" w:hAnsi="Courier New" w:cs="Courier New"/>
          <w:sz w:val="20"/>
          <w:szCs w:val="20"/>
        </w:rPr>
        <w:t xml:space="preserve">(bar) </w:t>
      </w:r>
      <w:proofErr w:type="spellStart"/>
      <w:proofErr w:type="gramStart"/>
      <w:r w:rsidRPr="00021D0E">
        <w:rPr>
          <w:rFonts w:ascii="Courier New" w:hAnsi="Courier New" w:cs="Courier New"/>
          <w:sz w:val="20"/>
          <w:szCs w:val="20"/>
        </w:rPr>
        <w:t>ytitle</w:t>
      </w:r>
      <w:proofErr w:type="spellEnd"/>
      <w:r w:rsidRPr="00021D0E">
        <w:rPr>
          <w:rFonts w:ascii="Courier New" w:hAnsi="Courier New" w:cs="Courier New"/>
          <w:sz w:val="20"/>
          <w:szCs w:val="20"/>
        </w:rPr>
        <w:t>(</w:t>
      </w:r>
      <w:proofErr w:type="gramEnd"/>
      <w:r w:rsidRPr="00021D0E">
        <w:rPr>
          <w:rFonts w:ascii="Courier New" w:hAnsi="Courier New" w:cs="Courier New"/>
          <w:sz w:val="20"/>
          <w:szCs w:val="20"/>
        </w:rPr>
        <w:t>"Average Number of Earners") title("yes=arrested, no=not arrested")</w:t>
      </w:r>
    </w:p>
    <w:p w14:paraId="3109FA00" w14:textId="77777777" w:rsidR="0063548C" w:rsidRPr="008F7E33" w:rsidRDefault="0063548C" w:rsidP="0063548C">
      <w:pPr>
        <w:ind w:left="-720" w:right="-720"/>
      </w:pPr>
      <w:r w:rsidRPr="00021D0E">
        <w:rPr>
          <w:noProof/>
        </w:rPr>
        <w:drawing>
          <wp:inline distT="0" distB="0" distL="0" distR="0" wp14:anchorId="66C8A671" wp14:editId="3AA63217">
            <wp:extent cx="3045600" cy="2214982"/>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59159" cy="2224843"/>
                    </a:xfrm>
                    <a:prstGeom prst="rect">
                      <a:avLst/>
                    </a:prstGeom>
                    <a:noFill/>
                    <a:ln>
                      <a:noFill/>
                    </a:ln>
                  </pic:spPr>
                </pic:pic>
              </a:graphicData>
            </a:graphic>
          </wp:inline>
        </w:drawing>
      </w:r>
    </w:p>
    <w:p w14:paraId="7C68AD56" w14:textId="00DF2035" w:rsidR="0063548C" w:rsidRDefault="0063548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1D6E64" w15:done="0"/>
  <w15:commentEx w15:paraId="7C68AD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1D6E64" w16cid:durableId="2CB4D698"/>
  <w16cid:commentId w16cid:paraId="7C68AD56" w16cid:durableId="2CB44D6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D0C8F"/>
    <w:multiLevelType w:val="hybridMultilevel"/>
    <w:tmpl w:val="B0F8AA94"/>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C26613"/>
    <w:multiLevelType w:val="hybridMultilevel"/>
    <w:tmpl w:val="9EDA952C"/>
    <w:lvl w:ilvl="0" w:tplc="B10A7F4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3C955670"/>
    <w:multiLevelType w:val="hybridMultilevel"/>
    <w:tmpl w:val="69B82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DF45E5"/>
    <w:multiLevelType w:val="hybridMultilevel"/>
    <w:tmpl w:val="8110E9A0"/>
    <w:lvl w:ilvl="0" w:tplc="D73EE44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5E720CBD"/>
    <w:multiLevelType w:val="hybridMultilevel"/>
    <w:tmpl w:val="E7625416"/>
    <w:lvl w:ilvl="0" w:tplc="23ACE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F7479E"/>
    <w:multiLevelType w:val="hybridMultilevel"/>
    <w:tmpl w:val="150827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talia Sarkisian">
    <w15:presenceInfo w15:providerId="AD" w15:userId="S-1-5-21-602162358-1993962763-839522115-437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82B"/>
    <w:rsid w:val="0023682B"/>
    <w:rsid w:val="003E6D7D"/>
    <w:rsid w:val="004C59D6"/>
    <w:rsid w:val="004D62D3"/>
    <w:rsid w:val="005856BC"/>
    <w:rsid w:val="005D15CB"/>
    <w:rsid w:val="0063548C"/>
    <w:rsid w:val="00721308"/>
    <w:rsid w:val="007B5D6E"/>
    <w:rsid w:val="00A17ADD"/>
    <w:rsid w:val="00C5538D"/>
    <w:rsid w:val="00CB6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D278A"/>
  <w15:chartTrackingRefBased/>
  <w15:docId w15:val="{A6EE3EB4-66E7-4CD1-B5C2-8DA420A4A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68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82B"/>
    <w:pPr>
      <w:overflowPunct w:val="0"/>
      <w:autoSpaceDE w:val="0"/>
      <w:autoSpaceDN w:val="0"/>
      <w:adjustRightInd w:val="0"/>
      <w:ind w:left="720"/>
      <w:contextualSpacing/>
    </w:pPr>
    <w:rPr>
      <w:szCs w:val="20"/>
    </w:rPr>
  </w:style>
  <w:style w:type="character" w:styleId="Hyperlink">
    <w:name w:val="Hyperlink"/>
    <w:basedOn w:val="DefaultParagraphFont"/>
    <w:uiPriority w:val="99"/>
    <w:unhideWhenUsed/>
    <w:rsid w:val="0023682B"/>
    <w:rPr>
      <w:color w:val="0563C1" w:themeColor="hyperlink"/>
      <w:u w:val="single"/>
    </w:rPr>
  </w:style>
  <w:style w:type="character" w:styleId="CommentReference">
    <w:name w:val="annotation reference"/>
    <w:basedOn w:val="DefaultParagraphFont"/>
    <w:uiPriority w:val="99"/>
    <w:semiHidden/>
    <w:unhideWhenUsed/>
    <w:rsid w:val="00CB6841"/>
    <w:rPr>
      <w:sz w:val="16"/>
      <w:szCs w:val="16"/>
    </w:rPr>
  </w:style>
  <w:style w:type="paragraph" w:styleId="CommentText">
    <w:name w:val="annotation text"/>
    <w:basedOn w:val="Normal"/>
    <w:link w:val="CommentTextChar"/>
    <w:uiPriority w:val="99"/>
    <w:semiHidden/>
    <w:unhideWhenUsed/>
    <w:rsid w:val="00CB6841"/>
    <w:rPr>
      <w:sz w:val="20"/>
      <w:szCs w:val="20"/>
    </w:rPr>
  </w:style>
  <w:style w:type="character" w:customStyle="1" w:styleId="CommentTextChar">
    <w:name w:val="Comment Text Char"/>
    <w:basedOn w:val="DefaultParagraphFont"/>
    <w:link w:val="CommentText"/>
    <w:uiPriority w:val="99"/>
    <w:semiHidden/>
    <w:rsid w:val="00CB68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6841"/>
    <w:rPr>
      <w:b/>
      <w:bCs/>
    </w:rPr>
  </w:style>
  <w:style w:type="character" w:customStyle="1" w:styleId="CommentSubjectChar">
    <w:name w:val="Comment Subject Char"/>
    <w:basedOn w:val="CommentTextChar"/>
    <w:link w:val="CommentSubject"/>
    <w:uiPriority w:val="99"/>
    <w:semiHidden/>
    <w:rsid w:val="00CB684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6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84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emf"/></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Sarkisian</dc:creator>
  <cp:keywords/>
  <dc:description/>
  <cp:lastModifiedBy>Natalia Sarkisian</cp:lastModifiedBy>
  <cp:revision>8</cp:revision>
  <dcterms:created xsi:type="dcterms:W3CDTF">2025-10-28T14:18:00Z</dcterms:created>
  <dcterms:modified xsi:type="dcterms:W3CDTF">2025-11-05T00:46:00Z</dcterms:modified>
</cp:coreProperties>
</file>